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39B43" w14:textId="77777777" w:rsidR="00AE5866" w:rsidRDefault="00000000">
      <w:pPr>
        <w:spacing w:before="2400"/>
        <w:jc w:val="center"/>
      </w:pPr>
      <w:r>
        <w:rPr>
          <w:b/>
          <w:bCs/>
          <w:color w:val="1F4E79"/>
          <w:sz w:val="52"/>
          <w:szCs w:val="52"/>
        </w:rPr>
        <w:t>[PRACTICE NAME]</w:t>
      </w:r>
    </w:p>
    <w:p w14:paraId="10B82B3D" w14:textId="77777777" w:rsidR="00AE5866" w:rsidRDefault="00000000">
      <w:pPr>
        <w:spacing w:before="140"/>
        <w:jc w:val="center"/>
      </w:pPr>
      <w:r>
        <w:rPr>
          <w:color w:val="2E75B6"/>
          <w:sz w:val="32"/>
          <w:szCs w:val="32"/>
        </w:rPr>
        <w:t>Patient Experience &amp; Customer Service Playbook</w:t>
      </w:r>
    </w:p>
    <w:p w14:paraId="045F8B18" w14:textId="77777777" w:rsidR="00AE5866" w:rsidRDefault="00000000">
      <w:pPr>
        <w:spacing w:before="60"/>
        <w:jc w:val="center"/>
      </w:pPr>
      <w:r>
        <w:rPr>
          <w:b/>
          <w:bCs/>
          <w:color w:val="C0392B"/>
          <w:sz w:val="24"/>
          <w:szCs w:val="24"/>
        </w:rPr>
        <w:t>SAMPLE — Section 4: Handling Upset or Difficult Patients</w:t>
      </w:r>
    </w:p>
    <w:p w14:paraId="6067D994" w14:textId="77777777" w:rsidR="00AE5866" w:rsidRDefault="00AE5866">
      <w:pPr>
        <w:spacing w:before="320"/>
      </w:pPr>
    </w:p>
    <w:p w14:paraId="0B12F602" w14:textId="77777777" w:rsidR="00AE5866" w:rsidRDefault="00AE5866">
      <w:pPr>
        <w:pBdr>
          <w:bottom w:val="single" w:sz="6" w:space="1" w:color="2E75B6"/>
        </w:pBdr>
      </w:pPr>
    </w:p>
    <w:p w14:paraId="71746C23" w14:textId="77777777" w:rsidR="00AE5866" w:rsidRDefault="00AE5866">
      <w:pPr>
        <w:spacing w:before="24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AE5866" w14:paraId="23989DC9" w14:textId="77777777">
        <w:tc>
          <w:tcPr>
            <w:tcW w:w="9360" w:type="dxa"/>
            <w:tcBorders>
              <w:top w:val="single" w:sz="4" w:space="0" w:color="2E75B6"/>
              <w:left w:val="single" w:sz="4" w:space="0" w:color="2E75B6"/>
              <w:bottom w:val="single" w:sz="4" w:space="0" w:color="2E75B6"/>
              <w:right w:val="single" w:sz="4" w:space="0" w:color="2E75B6"/>
            </w:tcBorders>
            <w:shd w:val="clear" w:color="auto" w:fill="D6E4F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A656A83" w14:textId="77777777" w:rsidR="00AE5866" w:rsidRDefault="00000000">
            <w:pPr>
              <w:spacing w:after="60"/>
            </w:pPr>
            <w:r>
              <w:rPr>
                <w:b/>
                <w:bCs/>
                <w:color w:val="1F4E79"/>
              </w:rPr>
              <w:t>About This Sample</w:t>
            </w:r>
          </w:p>
          <w:p w14:paraId="3FB3D75E" w14:textId="77777777" w:rsidR="00AE5866" w:rsidRDefault="00000000">
            <w:pPr>
              <w:spacing w:after="60"/>
            </w:pPr>
            <w:r>
              <w:t>This is one section from a complete 10-section Patient Experience Playbook, customized specifically for your practice. The full playbook covers: Our Service Standard, The Patient Greeting, Managing Wait Times, Handling Upset Patients, Phone Standards, Billing &amp; Insurance Conversations, HIPAA Basics, No-Shows &amp; Cancellations, The Patient Exit, and Emergency Protocols.</w:t>
            </w:r>
          </w:p>
          <w:p w14:paraId="7159F854" w14:textId="77777777" w:rsidR="00AE5866" w:rsidRDefault="00000000">
            <w:r>
              <w:rPr>
                <w:i/>
                <w:iCs/>
              </w:rPr>
              <w:t>Every section includes staff scripts, checklists, and clear protocols — all customized to your practice name, team, and workflows.</w:t>
            </w:r>
          </w:p>
        </w:tc>
      </w:tr>
    </w:tbl>
    <w:p w14:paraId="30E9F7D2" w14:textId="77777777" w:rsidR="00AE5866" w:rsidRDefault="00AE5866">
      <w:pPr>
        <w:spacing w:before="200"/>
      </w:pPr>
    </w:p>
    <w:p w14:paraId="1AD4F7ED" w14:textId="77777777" w:rsidR="00AE5866" w:rsidRDefault="00000000">
      <w:pPr>
        <w:pStyle w:val="Heading1"/>
      </w:pPr>
      <w:r>
        <w:t>Section 4: Handling Upset or Difficult Patients</w:t>
      </w:r>
    </w:p>
    <w:p w14:paraId="6797E971" w14:textId="0DB7A192" w:rsidR="00DF7761" w:rsidRPr="00DF7761" w:rsidRDefault="00000000" w:rsidP="00DF7761">
      <w:pPr>
        <w:spacing w:before="60" w:after="80"/>
      </w:pPr>
      <w:r>
        <w:t>This is where most front desk staff freeze or get defensive — and it is completely understandable. When a patient is upset, the instinct is to explain, justify, or correct them. But in almost every case, that response escalates the situation rather than resolving it.</w:t>
      </w:r>
      <w:r w:rsidR="00DF7761">
        <w:t xml:space="preserve"> </w:t>
      </w:r>
      <w:r w:rsidR="00DF7761" w:rsidRPr="00DF7761">
        <w:t>Your tone, facial expressions and mannerisms can help in the de-escalation process. Don’t take anything personally.</w:t>
      </w:r>
    </w:p>
    <w:p w14:paraId="77380142" w14:textId="49E38D5C" w:rsidR="00AE5866" w:rsidRDefault="00AE5866">
      <w:pPr>
        <w:spacing w:before="60" w:after="80"/>
      </w:pPr>
    </w:p>
    <w:p w14:paraId="3A9529BA" w14:textId="77777777" w:rsidR="00AE5866" w:rsidRDefault="00AE5866">
      <w:pPr>
        <w:spacing w:before="60"/>
      </w:pPr>
    </w:p>
    <w:p w14:paraId="076E9C04" w14:textId="77777777" w:rsidR="00AE5866" w:rsidRDefault="00000000">
      <w:pPr>
        <w:spacing w:before="60" w:after="80"/>
      </w:pPr>
      <w:r>
        <w:t>The good news: de-escalation is a skill, and it can be learned. The four-step sequence below works in nearly every scenario — from a frustrated patient who has been waiting too long, to someone upset about a bill, to someone who is simply having a bad day and taking it out on your staff.</w:t>
      </w:r>
    </w:p>
    <w:p w14:paraId="3963F7F5" w14:textId="77777777" w:rsidR="00AE5866" w:rsidRDefault="00AE5866">
      <w:pPr>
        <w:spacing w:before="120"/>
      </w:pPr>
    </w:p>
    <w:p w14:paraId="4B2C35D0" w14:textId="77777777" w:rsidR="00AE5866" w:rsidRDefault="00000000">
      <w:pPr>
        <w:pStyle w:val="Heading2"/>
      </w:pPr>
      <w:r>
        <w:t>The Four-Step De-Escalation Sequence</w:t>
      </w:r>
    </w:p>
    <w:p w14:paraId="7A195529" w14:textId="77777777" w:rsidR="00AE5866" w:rsidRDefault="00AE5866">
      <w:pPr>
        <w:spacing w:before="80"/>
      </w:pP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7960"/>
      </w:tblGrid>
      <w:tr w:rsidR="00AE5866" w14:paraId="2AB65F5F" w14:textId="77777777">
        <w:tc>
          <w:tcPr>
            <w:tcW w:w="1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8E4F59D" w14:textId="77777777" w:rsidR="00AE5866" w:rsidRDefault="00000000">
            <w:pPr>
              <w:spacing w:after="40"/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STEP 1</w:t>
            </w:r>
          </w:p>
          <w:p w14:paraId="42AF5B48" w14:textId="77777777" w:rsidR="00AE5866" w:rsidRDefault="00000000">
            <w:pPr>
              <w:jc w:val="center"/>
            </w:pPr>
            <w:r>
              <w:rPr>
                <w:b/>
                <w:bCs/>
                <w:color w:val="D6E4F0"/>
                <w:sz w:val="17"/>
                <w:szCs w:val="17"/>
              </w:rPr>
              <w:t>STOP &amp; LISTEN</w:t>
            </w:r>
          </w:p>
        </w:tc>
        <w:tc>
          <w:tcPr>
            <w:tcW w:w="7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40" w:type="dxa"/>
            </w:tcMar>
          </w:tcPr>
          <w:p w14:paraId="5C4DAB6D" w14:textId="77777777" w:rsidR="00AE5866" w:rsidRDefault="00000000">
            <w:r>
              <w:t>Let them finish completely. Do not interrupt. Do not begin forming your response while they are still speaking. Silence on your part signals respect — and it gives the patient a chance to exhaust the emotional charge before you respond.</w:t>
            </w:r>
          </w:p>
        </w:tc>
      </w:tr>
      <w:tr w:rsidR="00AE5866" w14:paraId="38B78987" w14:textId="77777777">
        <w:tc>
          <w:tcPr>
            <w:tcW w:w="1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1759322" w14:textId="77777777" w:rsidR="00AE5866" w:rsidRDefault="00000000">
            <w:pPr>
              <w:spacing w:after="40"/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STEP 2</w:t>
            </w:r>
          </w:p>
          <w:p w14:paraId="069A4E1B" w14:textId="77777777" w:rsidR="00AE5866" w:rsidRDefault="00000000">
            <w:pPr>
              <w:jc w:val="center"/>
            </w:pPr>
            <w:r>
              <w:rPr>
                <w:b/>
                <w:bCs/>
                <w:color w:val="D6E4F0"/>
                <w:sz w:val="17"/>
                <w:szCs w:val="17"/>
              </w:rPr>
              <w:t>ACKNOWLEDGE</w:t>
            </w:r>
          </w:p>
        </w:tc>
        <w:tc>
          <w:tcPr>
            <w:tcW w:w="7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100" w:type="dxa"/>
              <w:left w:w="180" w:type="dxa"/>
              <w:bottom w:w="100" w:type="dxa"/>
              <w:right w:w="140" w:type="dxa"/>
            </w:tcMar>
          </w:tcPr>
          <w:p w14:paraId="68B3119C" w14:textId="77777777" w:rsidR="00AE5866" w:rsidRDefault="00000000">
            <w:r>
              <w:t>Repeat back what you heard in plain language. You are not agreeing with them — you are showing them they were heard. This is the single most powerful de-escalation tool available to you.</w:t>
            </w:r>
          </w:p>
        </w:tc>
      </w:tr>
      <w:tr w:rsidR="00AE5866" w14:paraId="73D6570A" w14:textId="77777777">
        <w:tc>
          <w:tcPr>
            <w:tcW w:w="1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423E38B" w14:textId="77777777" w:rsidR="00AE5866" w:rsidRDefault="00000000">
            <w:pPr>
              <w:spacing w:after="40"/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STEP 3</w:t>
            </w:r>
          </w:p>
          <w:p w14:paraId="1FDD5418" w14:textId="77777777" w:rsidR="00AE5866" w:rsidRDefault="00000000">
            <w:pPr>
              <w:jc w:val="center"/>
            </w:pPr>
            <w:r>
              <w:rPr>
                <w:b/>
                <w:bCs/>
                <w:color w:val="D6E4F0"/>
                <w:sz w:val="17"/>
                <w:szCs w:val="17"/>
              </w:rPr>
              <w:t>APOLOGIZE</w:t>
            </w:r>
          </w:p>
        </w:tc>
        <w:tc>
          <w:tcPr>
            <w:tcW w:w="7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40" w:type="dxa"/>
            </w:tcMar>
          </w:tcPr>
          <w:p w14:paraId="08EFD54B" w14:textId="77777777" w:rsidR="00AE5866" w:rsidRDefault="00000000">
            <w:r>
              <w:t>Apologize for the experience, regardless of who was at fault. "I am so sorry this happened" is always appropriate. You are not admitting liability — you are acknowledging that something went wrong for this person.</w:t>
            </w:r>
          </w:p>
        </w:tc>
      </w:tr>
      <w:tr w:rsidR="00AE5866" w14:paraId="1DB0A654" w14:textId="77777777">
        <w:tc>
          <w:tcPr>
            <w:tcW w:w="14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F4E79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0D60EB3" w14:textId="77777777" w:rsidR="00AE5866" w:rsidRDefault="00000000">
            <w:pPr>
              <w:spacing w:after="40"/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>STEP 4</w:t>
            </w:r>
          </w:p>
          <w:p w14:paraId="2EFEAA71" w14:textId="77777777" w:rsidR="00AE5866" w:rsidRDefault="00000000">
            <w:pPr>
              <w:jc w:val="center"/>
            </w:pPr>
            <w:r>
              <w:rPr>
                <w:b/>
                <w:bCs/>
                <w:color w:val="D6E4F0"/>
                <w:sz w:val="17"/>
                <w:szCs w:val="17"/>
              </w:rPr>
              <w:t>ACT</w:t>
            </w:r>
          </w:p>
        </w:tc>
        <w:tc>
          <w:tcPr>
            <w:tcW w:w="7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5F5"/>
            <w:tcMar>
              <w:top w:w="100" w:type="dxa"/>
              <w:left w:w="180" w:type="dxa"/>
              <w:bottom w:w="100" w:type="dxa"/>
              <w:right w:w="140" w:type="dxa"/>
            </w:tcMar>
          </w:tcPr>
          <w:p w14:paraId="7ADD7A7A" w14:textId="77777777" w:rsidR="00AE5866" w:rsidRDefault="00000000">
            <w:r>
              <w:t>Tell them exactly what you are going to do next. If you can fix it, fix it now. If you cannot, get someone who can — immediately. Never leave an upset patient standing without a clear next step.</w:t>
            </w:r>
          </w:p>
        </w:tc>
      </w:tr>
    </w:tbl>
    <w:p w14:paraId="1CE99419" w14:textId="77777777" w:rsidR="00AE5866" w:rsidRDefault="00AE5866">
      <w:pPr>
        <w:spacing w:before="160"/>
      </w:pPr>
    </w:p>
    <w:p w14:paraId="47E343AC" w14:textId="77777777" w:rsidR="00AE5866" w:rsidRDefault="00000000">
      <w:pPr>
        <w:pStyle w:val="Heading2"/>
      </w:pPr>
      <w:proofErr w:type="gramStart"/>
      <w:r>
        <w:t>What This</w:t>
      </w:r>
      <w:proofErr w:type="gramEnd"/>
      <w:r>
        <w:t xml:space="preserve"> Sounds Like in Practice</w:t>
      </w:r>
    </w:p>
    <w:p w14:paraId="74A7E6FC" w14:textId="77777777" w:rsidR="00AE5866" w:rsidRDefault="00AE5866">
      <w:pPr>
        <w:spacing w:before="80"/>
      </w:pPr>
    </w:p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920"/>
      </w:tblGrid>
      <w:tr w:rsidR="00AE5866" w14:paraId="451A9C05" w14:textId="77777777">
        <w:tc>
          <w:tcPr>
            <w:tcW w:w="1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555904" w14:textId="77777777" w:rsidR="00AE5866" w:rsidRDefault="00000000">
            <w:pPr>
              <w:jc w:val="center"/>
            </w:pPr>
            <w:r>
              <w:rPr>
                <w:b/>
                <w:bCs/>
                <w:color w:val="1F4E79"/>
                <w:sz w:val="20"/>
                <w:szCs w:val="20"/>
              </w:rPr>
              <w:t>ACKNOWLEDGE</w:t>
            </w:r>
          </w:p>
        </w:tc>
        <w:tc>
          <w:tcPr>
            <w:tcW w:w="79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2D44D7E1" w14:textId="77777777" w:rsidR="00AE5866" w:rsidRDefault="00000000">
            <w:r>
              <w:rPr>
                <w:i/>
                <w:iCs/>
              </w:rPr>
              <w:t>"I hear you — and I completely understand why you are frustrated. That is not the experience we want for you, and I am sorry."</w:t>
            </w:r>
          </w:p>
        </w:tc>
      </w:tr>
    </w:tbl>
    <w:p w14:paraId="28E03805" w14:textId="77777777" w:rsidR="00AE5866" w:rsidRDefault="00AE5866">
      <w:pPr>
        <w:spacing w:before="100"/>
      </w:pPr>
    </w:p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920"/>
      </w:tblGrid>
      <w:tr w:rsidR="00AE5866" w14:paraId="4A30D2FA" w14:textId="77777777">
        <w:tc>
          <w:tcPr>
            <w:tcW w:w="1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D1E73E" w14:textId="77777777" w:rsidR="00AE5866" w:rsidRDefault="00000000">
            <w:pPr>
              <w:jc w:val="center"/>
            </w:pPr>
            <w:r>
              <w:rPr>
                <w:b/>
                <w:bCs/>
                <w:color w:val="1F4E79"/>
                <w:sz w:val="20"/>
                <w:szCs w:val="20"/>
              </w:rPr>
              <w:t>APOLOGIZE</w:t>
            </w:r>
          </w:p>
        </w:tc>
        <w:tc>
          <w:tcPr>
            <w:tcW w:w="79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5BA0FDAE" w14:textId="77777777" w:rsidR="00AE5866" w:rsidRDefault="00000000">
            <w:r>
              <w:rPr>
                <w:i/>
                <w:iCs/>
              </w:rPr>
              <w:t>"I am so sorry this happened. Regardless of what went wrong, you should not have had to deal with this."</w:t>
            </w:r>
          </w:p>
        </w:tc>
      </w:tr>
    </w:tbl>
    <w:p w14:paraId="4E1AA7B2" w14:textId="77777777" w:rsidR="00AE5866" w:rsidRDefault="00AE5866">
      <w:pPr>
        <w:spacing w:before="100"/>
      </w:pPr>
    </w:p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920"/>
      </w:tblGrid>
      <w:tr w:rsidR="00AE5866" w14:paraId="48AFCC42" w14:textId="77777777">
        <w:tc>
          <w:tcPr>
            <w:tcW w:w="1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A04090" w14:textId="77777777" w:rsidR="00AE5866" w:rsidRDefault="00000000">
            <w:pPr>
              <w:jc w:val="center"/>
            </w:pPr>
            <w:r>
              <w:rPr>
                <w:b/>
                <w:bCs/>
                <w:color w:val="1F4E79"/>
                <w:sz w:val="20"/>
                <w:szCs w:val="20"/>
              </w:rPr>
              <w:t>ACT — CAN FIX</w:t>
            </w:r>
          </w:p>
        </w:tc>
        <w:tc>
          <w:tcPr>
            <w:tcW w:w="79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71D9B98A" w14:textId="77777777" w:rsidR="00AE5866" w:rsidRDefault="00000000">
            <w:r>
              <w:rPr>
                <w:i/>
                <w:iCs/>
              </w:rPr>
              <w:t>"Here is what I am going to do right now: [specific action]. Give me just a few minutes and I will have this sorted out for you."</w:t>
            </w:r>
          </w:p>
        </w:tc>
      </w:tr>
    </w:tbl>
    <w:p w14:paraId="1B3BD3D3" w14:textId="77777777" w:rsidR="00AE5866" w:rsidRDefault="00AE5866">
      <w:pPr>
        <w:spacing w:before="100"/>
      </w:pPr>
    </w:p>
    <w:tbl>
      <w:tblPr>
        <w:tblStyle w:val="a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7920"/>
      </w:tblGrid>
      <w:tr w:rsidR="00AE5866" w14:paraId="6BEDB475" w14:textId="77777777">
        <w:tc>
          <w:tcPr>
            <w:tcW w:w="144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3A02F1" w14:textId="77777777" w:rsidR="00AE5866" w:rsidRDefault="00000000">
            <w:pPr>
              <w:jc w:val="center"/>
            </w:pPr>
            <w:r>
              <w:rPr>
                <w:b/>
                <w:bCs/>
                <w:color w:val="1F4E79"/>
                <w:sz w:val="20"/>
                <w:szCs w:val="20"/>
              </w:rPr>
              <w:t>ACT — ESCALATE</w:t>
            </w:r>
          </w:p>
        </w:tc>
        <w:tc>
          <w:tcPr>
            <w:tcW w:w="79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20" w:type="dxa"/>
            </w:tcMar>
          </w:tcPr>
          <w:p w14:paraId="098FC7B9" w14:textId="77777777" w:rsidR="00AE5866" w:rsidRDefault="00000000">
            <w:r>
              <w:rPr>
                <w:i/>
                <w:iCs/>
              </w:rPr>
              <w:t>"I want to make sure this gets fully resolved. Let me get [Manager Name] for you right now — they will be with you in just a moment, and I will stay here with you until they arrive."</w:t>
            </w:r>
          </w:p>
        </w:tc>
      </w:tr>
    </w:tbl>
    <w:p w14:paraId="1930EBCF" w14:textId="77777777" w:rsidR="00AE5866" w:rsidRDefault="00AE5866">
      <w:pPr>
        <w:spacing w:before="160"/>
      </w:pPr>
    </w:p>
    <w:p w14:paraId="04D32F0E" w14:textId="77777777" w:rsidR="00AE5866" w:rsidRDefault="00000000">
      <w:pPr>
        <w:pStyle w:val="Heading2"/>
      </w:pPr>
      <w:r>
        <w:t>What Never to Say</w:t>
      </w:r>
    </w:p>
    <w:p w14:paraId="34C0F12C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"That is our policy</w:t>
      </w:r>
      <w:proofErr w:type="gramStart"/>
      <w:r>
        <w:rPr>
          <w:color w:val="000000"/>
        </w:rPr>
        <w:t>." —</w:t>
      </w:r>
      <w:proofErr w:type="gramEnd"/>
      <w:r>
        <w:rPr>
          <w:color w:val="000000"/>
        </w:rPr>
        <w:t xml:space="preserve"> as a final answer, this ends conversations and breeds resentment.</w:t>
      </w:r>
    </w:p>
    <w:p w14:paraId="68F0EA97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"There is nothing I can do</w:t>
      </w:r>
      <w:proofErr w:type="gramStart"/>
      <w:r>
        <w:rPr>
          <w:color w:val="000000"/>
        </w:rPr>
        <w:t>." — there</w:t>
      </w:r>
      <w:proofErr w:type="gramEnd"/>
      <w:r>
        <w:rPr>
          <w:color w:val="000000"/>
        </w:rPr>
        <w:t xml:space="preserve"> is almost always something. Even if it is just getting a manager.</w:t>
      </w:r>
    </w:p>
    <w:p w14:paraId="7D64993D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"You should have..." or "You were supposed to</w:t>
      </w:r>
      <w:proofErr w:type="gramStart"/>
      <w:r>
        <w:rPr>
          <w:color w:val="000000"/>
        </w:rPr>
        <w:t>..." —</w:t>
      </w:r>
      <w:proofErr w:type="gramEnd"/>
      <w:r>
        <w:rPr>
          <w:color w:val="000000"/>
        </w:rPr>
        <w:t xml:space="preserve"> never put the failure back on the patient.</w:t>
      </w:r>
    </w:p>
    <w:p w14:paraId="1757B911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"I understand, but</w:t>
      </w:r>
      <w:proofErr w:type="gramStart"/>
      <w:r>
        <w:rPr>
          <w:color w:val="000000"/>
        </w:rPr>
        <w:t>..." —</w:t>
      </w:r>
      <w:proofErr w:type="gramEnd"/>
      <w:r>
        <w:rPr>
          <w:color w:val="000000"/>
        </w:rPr>
        <w:t xml:space="preserve"> the word "but" erases everything before it.</w:t>
      </w:r>
    </w:p>
    <w:p w14:paraId="1B63770D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lastRenderedPageBreak/>
        <w:t>"Calm down</w:t>
      </w:r>
      <w:proofErr w:type="gramStart"/>
      <w:r>
        <w:rPr>
          <w:color w:val="000000"/>
        </w:rPr>
        <w:t>." — no</w:t>
      </w:r>
      <w:proofErr w:type="gramEnd"/>
      <w:r>
        <w:rPr>
          <w:color w:val="000000"/>
        </w:rPr>
        <w:t xml:space="preserve"> one in the history of human conflict has ever calmed down when told to calm down.</w:t>
      </w:r>
    </w:p>
    <w:p w14:paraId="51DAF833" w14:textId="77777777" w:rsidR="00AE5866" w:rsidRDefault="00AE5866">
      <w:pPr>
        <w:spacing w:before="160"/>
      </w:pPr>
    </w:p>
    <w:p w14:paraId="5870AB7F" w14:textId="77777777" w:rsidR="00AE5866" w:rsidRDefault="00000000">
      <w:pPr>
        <w:pStyle w:val="Heading2"/>
      </w:pPr>
      <w:r>
        <w:t xml:space="preserve">When to Involve a </w:t>
      </w:r>
      <w:proofErr w:type="gramStart"/>
      <w:r>
        <w:t>Manager</w:t>
      </w:r>
      <w:proofErr w:type="gramEnd"/>
    </w:p>
    <w:p w14:paraId="75700159" w14:textId="77777777" w:rsidR="00AE5866" w:rsidRDefault="00000000">
      <w:pPr>
        <w:spacing w:before="60" w:after="80"/>
      </w:pPr>
      <w:r>
        <w:t xml:space="preserve">Do not wait until </w:t>
      </w:r>
      <w:proofErr w:type="gramStart"/>
      <w:r>
        <w:t>a situation</w:t>
      </w:r>
      <w:proofErr w:type="gramEnd"/>
      <w:r>
        <w:t xml:space="preserve"> has fully escalated. Involve a manager when:</w:t>
      </w:r>
    </w:p>
    <w:p w14:paraId="64F0A7D8" w14:textId="77777777" w:rsidR="00AE5866" w:rsidRDefault="00AE5866">
      <w:pPr>
        <w:spacing w:before="60"/>
      </w:pPr>
    </w:p>
    <w:p w14:paraId="7F63F4B0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A patient raises their voice or becomes aggressive toward staff.</w:t>
      </w:r>
    </w:p>
    <w:p w14:paraId="38AF015E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The complaint involves a billing dispute over $[X].</w:t>
      </w:r>
    </w:p>
    <w:p w14:paraId="2CD44FB0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A patient threatens to leave a negative review or contact a licensing board.</w:t>
      </w:r>
    </w:p>
    <w:p w14:paraId="6801D2ED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You have attempted to resolve the issue and the patient remains upset.</w:t>
      </w:r>
    </w:p>
    <w:p w14:paraId="2905AC95" w14:textId="77777777" w:rsidR="00AE58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color w:val="000000"/>
        </w:rPr>
        <w:t>You feel uncomfortable or unsafe at any point.</w:t>
      </w:r>
    </w:p>
    <w:p w14:paraId="59BAABD7" w14:textId="77777777" w:rsidR="00AE5866" w:rsidRDefault="00AE5866">
      <w:pPr>
        <w:spacing w:before="80"/>
      </w:pPr>
    </w:p>
    <w:p w14:paraId="695F3D88" w14:textId="77777777" w:rsidR="00AE5866" w:rsidRDefault="00000000">
      <w:pPr>
        <w:spacing w:before="60" w:after="80"/>
      </w:pPr>
      <w:r>
        <w:rPr>
          <w:i/>
          <w:iCs/>
          <w:color w:val="555555"/>
        </w:rPr>
        <w:t>Escalating is not a failure — it is good judgment. Managers exist precisely for these moments.</w:t>
      </w:r>
    </w:p>
    <w:p w14:paraId="05C86FDD" w14:textId="77777777" w:rsidR="00AE5866" w:rsidRDefault="00AE5866">
      <w:pPr>
        <w:spacing w:before="200"/>
      </w:pPr>
    </w:p>
    <w:p w14:paraId="75782283" w14:textId="77777777" w:rsidR="00AE5866" w:rsidRDefault="00AE5866">
      <w:pPr>
        <w:pBdr>
          <w:bottom w:val="single" w:sz="6" w:space="1" w:color="2E75B6"/>
        </w:pBdr>
      </w:pPr>
    </w:p>
    <w:p w14:paraId="1CD0E265" w14:textId="77777777" w:rsidR="00AE5866" w:rsidRDefault="00AE5866">
      <w:pPr>
        <w:spacing w:before="120"/>
      </w:pPr>
    </w:p>
    <w:p w14:paraId="1489F843" w14:textId="77777777" w:rsidR="00AE5866" w:rsidRDefault="00000000">
      <w:pPr>
        <w:spacing w:after="60"/>
        <w:jc w:val="center"/>
      </w:pPr>
      <w:r>
        <w:rPr>
          <w:i/>
          <w:iCs/>
          <w:color w:val="555555"/>
          <w:sz w:val="20"/>
          <w:szCs w:val="20"/>
        </w:rPr>
        <w:t>This is a sample from a complete 10-section playbook customized for your practice.</w:t>
      </w:r>
    </w:p>
    <w:p w14:paraId="0C05E554" w14:textId="53B08F6B" w:rsidR="00AE5866" w:rsidRDefault="00000000">
      <w:pPr>
        <w:jc w:val="center"/>
      </w:pPr>
      <w:r>
        <w:rPr>
          <w:b/>
          <w:bCs/>
          <w:color w:val="2E75B6"/>
          <w:sz w:val="20"/>
          <w:szCs w:val="20"/>
        </w:rPr>
        <w:t xml:space="preserve">Interested in the full version? </w:t>
      </w:r>
      <w:r w:rsidR="00AC0B5B">
        <w:rPr>
          <w:b/>
          <w:bCs/>
          <w:color w:val="2E75B6"/>
          <w:sz w:val="20"/>
          <w:szCs w:val="20"/>
        </w:rPr>
        <w:t>fasolutionsoffice@gmail.com</w:t>
      </w:r>
    </w:p>
    <w:sectPr w:rsidR="00AE5866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F34F6D4-3A79-43F8-A03A-EF423E3CBC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25FCCD-8DCC-4EA3-A7D8-682BB31A5A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8A07603-394A-46C7-9F15-D8423B2205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F475A"/>
    <w:multiLevelType w:val="multilevel"/>
    <w:tmpl w:val="A8984BC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57013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866"/>
    <w:rsid w:val="00246797"/>
    <w:rsid w:val="006A7DCA"/>
    <w:rsid w:val="006D7B01"/>
    <w:rsid w:val="00AC0B5B"/>
    <w:rsid w:val="00AE5866"/>
    <w:rsid w:val="00DF7761"/>
    <w:rsid w:val="00E8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D1AB5"/>
  <w15:docId w15:val="{1363C5EB-A50C-4ECC-9AF7-B7DDF668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300" w:after="120"/>
      <w:outlineLvl w:val="0"/>
    </w:pPr>
    <w:rPr>
      <w:b/>
      <w:bCs/>
      <w:color w:val="1F4E79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1"/>
    </w:pPr>
    <w:rPr>
      <w:b/>
      <w:bCs/>
      <w:color w:val="2E75B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672</Words>
  <Characters>3374</Characters>
  <Application>Microsoft Office Word</Application>
  <DocSecurity>0</DocSecurity>
  <Lines>102</Lines>
  <Paragraphs>47</Paragraphs>
  <ScaleCrop>false</ScaleCrop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Olsen</cp:lastModifiedBy>
  <cp:revision>4</cp:revision>
  <dcterms:created xsi:type="dcterms:W3CDTF">2026-05-11T02:52:00Z</dcterms:created>
  <dcterms:modified xsi:type="dcterms:W3CDTF">2026-06-08T18:40:00Z</dcterms:modified>
</cp:coreProperties>
</file>